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82206A" w:rsidRDefault="00594C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Звіт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 результати проведення електронних консультацій з громадськістю щодо проєкту Правил пропускного режиму до адміністративної будівлі Чернігівської обласної державної адміністрації</w:t>
      </w:r>
    </w:p>
    <w:p w14:paraId="00000002" w14:textId="77777777" w:rsidR="0082206A" w:rsidRDefault="0082206A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3" w14:textId="77777777" w:rsidR="0082206A" w:rsidRDefault="00594C5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Військовою частиною 3082 Національної гвардії України підготовлено проєкт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Правил пропускного режиму до адміністративної будівлі Чернігівської обласної державної адміністрації (далі – Правила). </w:t>
      </w:r>
    </w:p>
    <w:p w14:paraId="00000004" w14:textId="77777777" w:rsidR="0082206A" w:rsidRDefault="00594C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 метою забезпечення вивчення та врахування думки громадськості, дотримання вимог пункту 12 Порядку проведення консультацій з громадські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стю з питань формування та реалізації державної політики, затвердженого постановою Кабінету Міністрів України від 03 листопада 2010 року № 996 «Про забезпечення участі громадськості у формуванні та реалізації державної політики», з 20 березня до 03 квітня </w:t>
      </w:r>
      <w:r>
        <w:rPr>
          <w:rFonts w:ascii="Times New Roman" w:eastAsia="Times New Roman" w:hAnsi="Times New Roman" w:cs="Times New Roman"/>
          <w:sz w:val="28"/>
          <w:szCs w:val="28"/>
        </w:rPr>
        <w:t>2026 року (включно) на офіційному вебсайті Чернігівської обласної військової адміністрації було розміщено проєкт Правил.</w:t>
      </w:r>
    </w:p>
    <w:p w14:paraId="00000005" w14:textId="77777777" w:rsidR="0082206A" w:rsidRDefault="00594C53">
      <w:pPr>
        <w:tabs>
          <w:tab w:val="center" w:pos="481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час обговорення проєкту Правил зауважень та пропозицій щодо його змісту не надходило. </w:t>
      </w:r>
    </w:p>
    <w:p w14:paraId="00000006" w14:textId="77777777" w:rsidR="0082206A" w:rsidRDefault="0082206A">
      <w:pPr>
        <w:tabs>
          <w:tab w:val="center" w:pos="4819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0000007" w14:textId="77777777" w:rsidR="0082206A" w:rsidRDefault="00594C53">
      <w:pPr>
        <w:spacing w:after="0" w:line="240" w:lineRule="auto"/>
        <w:ind w:left="567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Організаційний відділ апарату Чернігівської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обласної державної адміністрації</w:t>
      </w:r>
    </w:p>
    <w:p w14:paraId="00000008" w14:textId="77777777" w:rsidR="0082206A" w:rsidRDefault="008220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9" w14:textId="77777777" w:rsidR="0082206A" w:rsidRDefault="0082206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A" w14:textId="77777777" w:rsidR="0082206A" w:rsidRDefault="0082206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B" w14:textId="77777777" w:rsidR="0082206A" w:rsidRDefault="0082206A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C" w14:textId="77777777" w:rsidR="0082206A" w:rsidRDefault="0082206A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D" w14:textId="77777777" w:rsidR="0082206A" w:rsidRDefault="0082206A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E" w14:textId="77777777" w:rsidR="0082206A" w:rsidRDefault="0082206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82206A">
      <w:pgSz w:w="11906" w:h="16838"/>
      <w:pgMar w:top="850" w:right="424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D0CD34C-A40F-4C46-BCF7-AE62341716A4}"/>
    <w:embedItalic r:id="rId2" w:fontKey="{AEA6B710-2F3C-4B94-9223-1CD90174314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D7862D89-ADE4-44AD-9253-D088BF45A6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06A"/>
    <w:rsid w:val="00594C53"/>
    <w:rsid w:val="00822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05EA06-4071-4085-9140-AAF6178E7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uk" w:eastAsia="uk-UA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sz w:val="56"/>
      <w:szCs w:val="56"/>
    </w:rPr>
  </w:style>
  <w:style w:type="paragraph" w:styleId="a4">
    <w:name w:val="Subtitle"/>
    <w:basedOn w:val="a"/>
    <w:next w:val="a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680</Words>
  <Characters>389</Characters>
  <Application>Microsoft Office Word</Application>
  <DocSecurity>0</DocSecurity>
  <Lines>3</Lines>
  <Paragraphs>2</Paragraphs>
  <ScaleCrop>false</ScaleCrop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NGOPERATOR1</dc:creator>
  <cp:lastModifiedBy>NGOPERATOR1</cp:lastModifiedBy>
  <cp:revision>2</cp:revision>
  <dcterms:created xsi:type="dcterms:W3CDTF">2026-04-06T09:29:00Z</dcterms:created>
  <dcterms:modified xsi:type="dcterms:W3CDTF">2026-04-06T09:29:00Z</dcterms:modified>
</cp:coreProperties>
</file>